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53001">
      <w:pPr>
        <w:spacing w:line="600" w:lineRule="exact"/>
        <w:jc w:val="center"/>
        <w:rPr>
          <w:rFonts w:ascii="Times New Roman" w:hAnsi="Times New Roman" w:eastAsia="方正小标宋简体"/>
          <w:spacing w:val="2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pacing w:val="20"/>
          <w:sz w:val="44"/>
          <w:szCs w:val="44"/>
        </w:rPr>
        <w:t>体检须知</w:t>
      </w:r>
      <w:bookmarkEnd w:id="0"/>
    </w:p>
    <w:p w14:paraId="1E93674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DD28F35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为准确反映受检者身体的真实状况，请注意以下事项：</w:t>
      </w:r>
    </w:p>
    <w:p w14:paraId="689ACB3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1．均应到指定医院进行体检，其它医疗单位的检查结果一律无效。</w:t>
      </w:r>
      <w:r>
        <w:rPr>
          <w:rFonts w:hint="eastAsia" w:ascii="Times New Roman" w:hAnsi="Times New Roman" w:eastAsia="仿宋_GB2312"/>
          <w:sz w:val="32"/>
          <w:szCs w:val="32"/>
        </w:rPr>
        <w:t>体检期间，报考者须接受统一管理和安排，不得随意走动、喧哗，通讯工具必须关闭并主动交工作人员集中保管，否则一经发现作违纪处理。</w:t>
      </w:r>
    </w:p>
    <w:p w14:paraId="5B120AB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2．体检严禁弄虚作假、冒名顶替；如隐瞒病史影响体检结果的，后果自负。</w:t>
      </w:r>
    </w:p>
    <w:p w14:paraId="76E55555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3．体检表上贴近期二寸免冠照片一张，并加盖公章。</w:t>
      </w:r>
    </w:p>
    <w:p w14:paraId="3DD5B52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4．体检表第二页由受检者本人填写（用黑色签字笔或钢笔），要求字迹清楚，无涂改，病史部分要如实、逐项填齐，不能遗漏。</w:t>
      </w:r>
    </w:p>
    <w:p w14:paraId="453D9354">
      <w:pPr>
        <w:spacing w:line="600" w:lineRule="exact"/>
        <w:ind w:firstLine="640" w:firstLineChars="2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</w:t>
      </w:r>
      <w:r>
        <w:rPr>
          <w:rFonts w:ascii="Times New Roman" w:hAnsi="Times New Roman" w:eastAsia="仿宋_GB2312"/>
          <w:spacing w:val="-8"/>
          <w:sz w:val="32"/>
          <w:szCs w:val="32"/>
        </w:rPr>
        <w:t>体检前一天请注意休息，勿熬夜，不要饮酒，避免剧烈运动。</w:t>
      </w:r>
    </w:p>
    <w:p w14:paraId="29440E5B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6．体检当天需进行采血、B超等检查，请在受检前禁食8—12小时。</w:t>
      </w:r>
    </w:p>
    <w:p w14:paraId="4E7A2A4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7．女性受检者月经期间请勿做妇科及尿液检查，待经期完毕后再补检；怀孕或可能已受孕者，事先告知医护人员，勿做X光检查。</w:t>
      </w:r>
    </w:p>
    <w:p w14:paraId="174D349F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8．请配合医生认真检查所有项目，勿漏检。若自动放弃某一检查项目，将会影响录用。</w:t>
      </w:r>
    </w:p>
    <w:p w14:paraId="00C2307B">
      <w:pPr>
        <w:spacing w:line="60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9．体</w:t>
      </w:r>
      <w:r>
        <w:rPr>
          <w:rFonts w:ascii="Times New Roman" w:hAnsi="Times New Roman" w:eastAsia="仿宋_GB2312"/>
          <w:spacing w:val="-6"/>
          <w:sz w:val="32"/>
          <w:szCs w:val="32"/>
        </w:rPr>
        <w:t>检医师可根据实际需要，增加必要的相应检查、检验项目。</w:t>
      </w:r>
    </w:p>
    <w:p w14:paraId="741569C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10．如对体检结果有疑义，请按有关规定办理。</w:t>
      </w:r>
    </w:p>
    <w:p w14:paraId="596EB652"/>
    <w:p w14:paraId="2B377C97"/>
    <w:sectPr>
      <w:head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DBD2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 w14:paraId="23973E0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7C32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OGQxMTlmNDA0YzE4NTBjNzljZmNmOTczNDljODkifQ=="/>
  </w:docVars>
  <w:rsids>
    <w:rsidRoot w:val="00000000"/>
    <w:rsid w:val="6AA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2024-10-28T08:59:55Z</dcterms:created>
  <dc:creator>Dell</dc:creator>
  <cp:lastModifiedBy>冬月</cp:lastModifiedBy>
  <dcterms:modified xsi:type="dcterms:W3CDTF">2024-10-28T09:00:00Z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279DB7B1649949D4A8352B24A3893F26_12</vt:lpwstr>
  </property>
</Properties>
</file>